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0E" w:rsidRPr="00FA3493" w:rsidRDefault="00EA5D0E" w:rsidP="00EA5D0E">
      <w:pPr>
        <w:spacing w:before="150" w:after="150" w:line="600" w:lineRule="atLeast"/>
        <w:outlineLvl w:val="2"/>
        <w:rPr>
          <w:rFonts w:ascii="&amp;quot" w:eastAsia="Times New Roman" w:hAnsi="&amp;quot" w:cs="Times New Roman"/>
          <w:b/>
          <w:bCs/>
          <w:color w:val="5088C5"/>
          <w:sz w:val="27"/>
          <w:szCs w:val="27"/>
        </w:rPr>
      </w:pPr>
      <w:r w:rsidRPr="00FA3493">
        <w:rPr>
          <w:rFonts w:ascii="&amp;quot" w:eastAsia="Times New Roman" w:hAnsi="&amp;quot" w:cs="Times New Roman"/>
          <w:b/>
          <w:bCs/>
          <w:color w:val="5088C5"/>
          <w:sz w:val="27"/>
          <w:szCs w:val="27"/>
        </w:rPr>
        <w:t>AEP Implementation Strategy</w:t>
      </w:r>
    </w:p>
    <w:p w:rsidR="00EA5D0E" w:rsidRDefault="00EA5D0E" w:rsidP="00EA5D0E">
      <w:pPr>
        <w:jc w:val="both"/>
        <w:rPr>
          <w:rFonts w:ascii="Arial" w:hAnsi="Arial" w:cs="Arial"/>
          <w:color w:val="333333"/>
          <w:sz w:val="21"/>
          <w:szCs w:val="21"/>
        </w:rPr>
      </w:pPr>
      <w:r>
        <w:rPr>
          <w:rFonts w:ascii="Arial" w:hAnsi="Arial" w:cs="Arial"/>
          <w:color w:val="333333"/>
          <w:sz w:val="21"/>
          <w:szCs w:val="21"/>
        </w:rPr>
        <w:t xml:space="preserve">The interventions include support for integration of life skills and adolescent concerns in the learning materials of National Institute of Open Schooling (NIOS) at the secondary level. The other important program component is implemented through schools in the </w:t>
      </w:r>
      <w:proofErr w:type="spellStart"/>
      <w:r>
        <w:rPr>
          <w:rFonts w:ascii="Arial" w:hAnsi="Arial" w:cs="Arial"/>
          <w:color w:val="333333"/>
          <w:sz w:val="21"/>
          <w:szCs w:val="21"/>
        </w:rPr>
        <w:t>Navodaya</w:t>
      </w:r>
      <w:proofErr w:type="spellEnd"/>
      <w:r>
        <w:rPr>
          <w:rFonts w:ascii="Arial" w:hAnsi="Arial" w:cs="Arial"/>
          <w:color w:val="333333"/>
          <w:sz w:val="21"/>
          <w:szCs w:val="21"/>
        </w:rPr>
        <w:t xml:space="preserve"> </w:t>
      </w:r>
      <w:proofErr w:type="spellStart"/>
      <w:r>
        <w:rPr>
          <w:rFonts w:ascii="Arial" w:hAnsi="Arial" w:cs="Arial"/>
          <w:color w:val="333333"/>
          <w:sz w:val="21"/>
          <w:szCs w:val="21"/>
        </w:rPr>
        <w:t>Vidyalaya</w:t>
      </w:r>
      <w:proofErr w:type="spellEnd"/>
      <w:r>
        <w:rPr>
          <w:rFonts w:ascii="Arial" w:hAnsi="Arial" w:cs="Arial"/>
          <w:color w:val="333333"/>
          <w:sz w:val="21"/>
          <w:szCs w:val="21"/>
        </w:rPr>
        <w:t xml:space="preserve"> </w:t>
      </w:r>
      <w:proofErr w:type="spellStart"/>
      <w:r>
        <w:rPr>
          <w:rFonts w:ascii="Arial" w:hAnsi="Arial" w:cs="Arial"/>
          <w:color w:val="333333"/>
          <w:sz w:val="21"/>
          <w:szCs w:val="21"/>
        </w:rPr>
        <w:t>Samiti</w:t>
      </w:r>
      <w:proofErr w:type="spellEnd"/>
      <w:r>
        <w:rPr>
          <w:rFonts w:ascii="Arial" w:hAnsi="Arial" w:cs="Arial"/>
          <w:color w:val="333333"/>
          <w:sz w:val="21"/>
          <w:szCs w:val="21"/>
        </w:rPr>
        <w:t xml:space="preserve"> (NVS) and </w:t>
      </w:r>
      <w:proofErr w:type="spellStart"/>
      <w:r>
        <w:rPr>
          <w:rFonts w:ascii="Arial" w:hAnsi="Arial" w:cs="Arial"/>
          <w:color w:val="333333"/>
          <w:sz w:val="21"/>
          <w:szCs w:val="21"/>
        </w:rPr>
        <w:t>Kendriya</w:t>
      </w:r>
      <w:proofErr w:type="spellEnd"/>
      <w:r>
        <w:rPr>
          <w:rFonts w:ascii="Arial" w:hAnsi="Arial" w:cs="Arial"/>
          <w:color w:val="333333"/>
          <w:sz w:val="21"/>
          <w:szCs w:val="21"/>
        </w:rPr>
        <w:t xml:space="preserve"> </w:t>
      </w:r>
      <w:proofErr w:type="spellStart"/>
      <w:r>
        <w:rPr>
          <w:rFonts w:ascii="Arial" w:hAnsi="Arial" w:cs="Arial"/>
          <w:color w:val="333333"/>
          <w:sz w:val="21"/>
          <w:szCs w:val="21"/>
        </w:rPr>
        <w:t>Vidyalaya</w:t>
      </w:r>
      <w:proofErr w:type="spellEnd"/>
      <w:r>
        <w:rPr>
          <w:rFonts w:ascii="Arial" w:hAnsi="Arial" w:cs="Arial"/>
          <w:color w:val="333333"/>
          <w:sz w:val="21"/>
          <w:szCs w:val="21"/>
        </w:rPr>
        <w:t xml:space="preserve"> </w:t>
      </w:r>
      <w:proofErr w:type="spellStart"/>
      <w:r>
        <w:rPr>
          <w:rFonts w:ascii="Arial" w:hAnsi="Arial" w:cs="Arial"/>
          <w:color w:val="333333"/>
          <w:sz w:val="21"/>
          <w:szCs w:val="21"/>
        </w:rPr>
        <w:t>Sangathan</w:t>
      </w:r>
      <w:proofErr w:type="spellEnd"/>
      <w:r>
        <w:rPr>
          <w:rFonts w:ascii="Arial" w:hAnsi="Arial" w:cs="Arial"/>
          <w:color w:val="333333"/>
          <w:sz w:val="21"/>
          <w:szCs w:val="21"/>
        </w:rPr>
        <w:t xml:space="preserve"> (KVS). This program component works through a cascade training approach that has created a pool of school system and board specific master trainers who orient nodal teachers who are further entrusted with the responsibility of transacting life skills based education to school students (classes 8, 9 and 11, ages 13 through 18) using interactive methodologies.</w:t>
      </w:r>
      <w:r>
        <w:rPr>
          <w:rFonts w:ascii="&amp;quot" w:hAnsi="&amp;quot"/>
          <w:color w:val="333333"/>
          <w:sz w:val="21"/>
          <w:szCs w:val="21"/>
        </w:rPr>
        <w:br/>
      </w:r>
      <w:r>
        <w:rPr>
          <w:rFonts w:ascii="&amp;quot" w:hAnsi="&amp;quot"/>
          <w:color w:val="333333"/>
          <w:sz w:val="21"/>
          <w:szCs w:val="21"/>
        </w:rPr>
        <w:br/>
      </w:r>
      <w:r>
        <w:rPr>
          <w:rFonts w:ascii="Arial" w:hAnsi="Arial" w:cs="Arial"/>
          <w:color w:val="333333"/>
          <w:sz w:val="21"/>
          <w:szCs w:val="21"/>
        </w:rPr>
        <w:t xml:space="preserve">To facilitate the nodal teachers to transact life skills based education in the classroom, NCERT, with support from UNFPA has developed training and resource materials that recommend a minimum of 23 hours of transaction around the themes of understanding changes during adolescence and being comfortable with them, establishing and maintaining positive and responsible relationships, understanding and challenging stereotypes and discrimination related to gender and sexuality, recognizing and reporting abuse and violation, prevention of substance misuse and HIV/AIDS. To create an enabling environment for the implementation of the AE </w:t>
      </w:r>
      <w:proofErr w:type="spellStart"/>
      <w:r>
        <w:rPr>
          <w:rFonts w:ascii="Arial" w:hAnsi="Arial" w:cs="Arial"/>
          <w:color w:val="333333"/>
          <w:sz w:val="21"/>
          <w:szCs w:val="21"/>
        </w:rPr>
        <w:t>programme</w:t>
      </w:r>
      <w:proofErr w:type="spellEnd"/>
      <w:r>
        <w:rPr>
          <w:rFonts w:ascii="Arial" w:hAnsi="Arial" w:cs="Arial"/>
          <w:color w:val="333333"/>
          <w:sz w:val="21"/>
          <w:szCs w:val="21"/>
        </w:rPr>
        <w:t xml:space="preserve">, advocacy sessions are organized with principals of participating schools and </w:t>
      </w:r>
      <w:proofErr w:type="spellStart"/>
      <w:r>
        <w:rPr>
          <w:rFonts w:ascii="Arial" w:hAnsi="Arial" w:cs="Arial"/>
          <w:color w:val="333333"/>
          <w:sz w:val="21"/>
          <w:szCs w:val="21"/>
        </w:rPr>
        <w:t>sensitisation</w:t>
      </w:r>
      <w:proofErr w:type="spellEnd"/>
      <w:r>
        <w:rPr>
          <w:rFonts w:ascii="Arial" w:hAnsi="Arial" w:cs="Arial"/>
          <w:color w:val="333333"/>
          <w:sz w:val="21"/>
          <w:szCs w:val="21"/>
        </w:rPr>
        <w:t xml:space="preserve"> sessions are held with parents.</w:t>
      </w:r>
    </w:p>
    <w:p w:rsidR="00000000" w:rsidRDefault="00EA5D0E"/>
    <w:p w:rsidR="00EA5D0E" w:rsidRDefault="00EA5D0E"/>
    <w:p w:rsidR="00EA5D0E" w:rsidRPr="00D766D0" w:rsidRDefault="00EA5D0E" w:rsidP="00EA5D0E">
      <w:pPr>
        <w:spacing w:line="311" w:lineRule="atLeast"/>
        <w:rPr>
          <w:rFonts w:ascii="Times New Roman" w:eastAsia="Times New Roman" w:hAnsi="Times New Roman" w:cs="Times New Roman"/>
          <w:color w:val="000000"/>
          <w:sz w:val="27"/>
          <w:szCs w:val="27"/>
        </w:rPr>
      </w:pPr>
      <w:r w:rsidRPr="00D766D0">
        <w:rPr>
          <w:rFonts w:ascii="Arial" w:eastAsia="Times New Roman" w:hAnsi="Arial" w:cs="Mangal"/>
          <w:b/>
          <w:bCs/>
          <w:color w:val="5088C5"/>
          <w:sz w:val="27"/>
          <w:szCs w:val="27"/>
          <w:cs/>
        </w:rPr>
        <w:t>टी</w:t>
      </w:r>
      <w:r w:rsidRPr="00D766D0">
        <w:rPr>
          <w:rFonts w:ascii="Times New Roman" w:eastAsia="Times New Roman" w:hAnsi="Times New Roman" w:cs="Times New Roman"/>
          <w:color w:val="000000"/>
          <w:sz w:val="27"/>
          <w:szCs w:val="27"/>
        </w:rPr>
        <w:t> </w:t>
      </w:r>
      <w:r w:rsidRPr="00D766D0">
        <w:rPr>
          <w:rFonts w:ascii="Arial" w:eastAsia="Times New Roman" w:hAnsi="Arial" w:cs="Mangal"/>
          <w:b/>
          <w:bCs/>
          <w:color w:val="5088C5"/>
          <w:sz w:val="27"/>
          <w:szCs w:val="27"/>
          <w:cs/>
        </w:rPr>
        <w:t>वह किशोरावस्था शिक्षा</w:t>
      </w:r>
      <w:r w:rsidRPr="00D766D0">
        <w:rPr>
          <w:rFonts w:ascii="Times New Roman" w:eastAsia="Times New Roman" w:hAnsi="Times New Roman" w:cs="Times New Roman"/>
          <w:color w:val="000000"/>
          <w:sz w:val="27"/>
          <w:szCs w:val="27"/>
        </w:rPr>
        <w:t> </w:t>
      </w:r>
      <w:r w:rsidRPr="00D766D0">
        <w:rPr>
          <w:rFonts w:ascii="Arial" w:eastAsia="Times New Roman" w:hAnsi="Arial" w:cs="Mangal"/>
          <w:b/>
          <w:bCs/>
          <w:color w:val="5088C5"/>
          <w:sz w:val="27"/>
          <w:szCs w:val="27"/>
          <w:cs/>
        </w:rPr>
        <w:t>कार्यक्रम</w:t>
      </w:r>
      <w:r w:rsidRPr="00D766D0">
        <w:rPr>
          <w:rFonts w:ascii="Times New Roman" w:eastAsia="Times New Roman" w:hAnsi="Times New Roman" w:cs="Times New Roman"/>
          <w:color w:val="000000"/>
          <w:sz w:val="27"/>
          <w:szCs w:val="27"/>
        </w:rPr>
        <w:t> </w:t>
      </w:r>
      <w:r w:rsidRPr="00D766D0">
        <w:rPr>
          <w:rFonts w:ascii="Arial" w:eastAsia="Times New Roman" w:hAnsi="Arial" w:cs="Arial"/>
          <w:b/>
          <w:bCs/>
          <w:color w:val="5088C5"/>
          <w:sz w:val="27"/>
          <w:szCs w:val="27"/>
        </w:rPr>
        <w:t>(AEP)</w:t>
      </w:r>
    </w:p>
    <w:p w:rsidR="00EA5D0E" w:rsidRPr="00D766D0" w:rsidRDefault="00EA5D0E" w:rsidP="00EA5D0E">
      <w:pPr>
        <w:spacing w:line="242" w:lineRule="atLeast"/>
        <w:rPr>
          <w:rFonts w:ascii="Times New Roman" w:eastAsia="Times New Roman" w:hAnsi="Times New Roman" w:cs="Times New Roman"/>
          <w:color w:val="000000"/>
          <w:sz w:val="21"/>
          <w:szCs w:val="21"/>
        </w:rPr>
      </w:pPr>
      <w:r w:rsidRPr="00D766D0">
        <w:rPr>
          <w:rFonts w:ascii="Arial" w:eastAsia="Times New Roman" w:hAnsi="Arial" w:cs="Mangal"/>
          <w:color w:val="333333"/>
          <w:sz w:val="21"/>
          <w:szCs w:val="21"/>
          <w:cs/>
        </w:rPr>
        <w:t>राष्ट्रीय स्तर पर</w:t>
      </w:r>
      <w:r w:rsidRPr="00D766D0">
        <w:rPr>
          <w:rFonts w:ascii="Arial" w:eastAsia="Times New Roman" w:hAnsi="Arial" w:cs="Arial"/>
          <w:color w:val="333333"/>
          <w:sz w:val="21"/>
          <w:szCs w:val="21"/>
        </w:rPr>
        <w:t xml:space="preserve">, </w:t>
      </w:r>
      <w:r w:rsidRPr="00D766D0">
        <w:rPr>
          <w:rFonts w:ascii="Arial" w:eastAsia="Times New Roman" w:hAnsi="Arial" w:cs="Mangal"/>
          <w:color w:val="333333"/>
          <w:sz w:val="21"/>
          <w:szCs w:val="21"/>
          <w:cs/>
        </w:rPr>
        <w:t>किशोरावस्था शिक्षा</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कार्यक्रम</w:t>
      </w:r>
      <w:r w:rsidRPr="00D766D0">
        <w:rPr>
          <w:rFonts w:ascii="Times New Roman" w:eastAsia="Times New Roman" w:hAnsi="Times New Roman" w:cs="Times New Roman"/>
          <w:color w:val="000000"/>
          <w:sz w:val="21"/>
          <w:szCs w:val="21"/>
        </w:rPr>
        <w:t> </w:t>
      </w:r>
      <w:r w:rsidRPr="00D766D0">
        <w:rPr>
          <w:rFonts w:ascii="Arial" w:eastAsia="Times New Roman" w:hAnsi="Arial" w:cs="Arial"/>
          <w:color w:val="333333"/>
          <w:sz w:val="21"/>
          <w:szCs w:val="21"/>
        </w:rPr>
        <w:t>(AEP)</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मानव संसाधन विकास मंत्रालय (</w:t>
      </w:r>
      <w:r w:rsidRPr="00D766D0">
        <w:rPr>
          <w:rFonts w:ascii="Arial" w:eastAsia="Times New Roman" w:hAnsi="Arial" w:cs="Arial"/>
          <w:color w:val="333333"/>
          <w:sz w:val="21"/>
          <w:szCs w:val="21"/>
        </w:rPr>
        <w:t xml:space="preserve">MHRD) </w:t>
      </w:r>
      <w:r w:rsidRPr="00D766D0">
        <w:rPr>
          <w:rFonts w:ascii="Arial" w:eastAsia="Times New Roman" w:hAnsi="Arial" w:cs="Mangal"/>
          <w:color w:val="333333"/>
          <w:sz w:val="21"/>
          <w:szCs w:val="21"/>
          <w:cs/>
        </w:rPr>
        <w:t>और संयुक्त राष्ट्र जनसंख्या कोष (</w:t>
      </w:r>
      <w:r w:rsidRPr="00D766D0">
        <w:rPr>
          <w:rFonts w:ascii="Arial" w:eastAsia="Times New Roman" w:hAnsi="Arial" w:cs="Arial"/>
          <w:color w:val="333333"/>
          <w:sz w:val="21"/>
          <w:szCs w:val="21"/>
        </w:rPr>
        <w:t xml:space="preserve">UNFPA) </w:t>
      </w:r>
      <w:r w:rsidRPr="00D766D0">
        <w:rPr>
          <w:rFonts w:ascii="Arial" w:eastAsia="Times New Roman" w:hAnsi="Arial" w:cs="Mangal"/>
          <w:color w:val="333333"/>
          <w:sz w:val="21"/>
          <w:szCs w:val="21"/>
          <w:cs/>
        </w:rPr>
        <w:t>की साझेदारी में राष्ट्रीय शैक्षिक अनुसंधान और प्रशिक्षण परिषद (</w:t>
      </w:r>
      <w:r w:rsidRPr="00D766D0">
        <w:rPr>
          <w:rFonts w:ascii="Arial" w:eastAsia="Times New Roman" w:hAnsi="Arial" w:cs="Arial"/>
          <w:color w:val="333333"/>
          <w:sz w:val="21"/>
          <w:szCs w:val="21"/>
        </w:rPr>
        <w:t xml:space="preserve">NCERT) </w:t>
      </w:r>
      <w:r w:rsidRPr="00D766D0">
        <w:rPr>
          <w:rFonts w:ascii="Arial" w:eastAsia="Times New Roman" w:hAnsi="Arial" w:cs="Mangal"/>
          <w:color w:val="333333"/>
          <w:sz w:val="21"/>
          <w:szCs w:val="21"/>
          <w:cs/>
        </w:rPr>
        <w:t>द्वारा</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समन्वित</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किया जाता है।</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यहकार्यक्रम</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एमएचआरडी की स्कूलों की योजना में बड़े गुणवत्ता सुधार के भीतर एक बड़ी पहल है।</w:t>
      </w:r>
      <w:r w:rsidRPr="00D766D0">
        <w:rPr>
          <w:rFonts w:ascii="Times New Roman" w:eastAsia="Times New Roman" w:hAnsi="Times New Roman" w:cs="Times New Roman"/>
          <w:color w:val="000000"/>
          <w:sz w:val="21"/>
          <w:szCs w:val="21"/>
        </w:rPr>
        <w:t> </w:t>
      </w:r>
      <w:r w:rsidRPr="00D766D0">
        <w:rPr>
          <w:rFonts w:ascii="Times New Roman" w:eastAsia="Times New Roman" w:hAnsi="Times New Roman" w:cs="Times New Roman"/>
          <w:color w:val="000000"/>
          <w:sz w:val="21"/>
          <w:szCs w:val="21"/>
        </w:rPr>
        <w:br/>
      </w:r>
      <w:r w:rsidRPr="00D766D0">
        <w:rPr>
          <w:rFonts w:ascii="Times New Roman" w:eastAsia="Times New Roman" w:hAnsi="Times New Roman" w:cs="Times New Roman"/>
          <w:color w:val="000000"/>
          <w:sz w:val="21"/>
          <w:szCs w:val="21"/>
        </w:rPr>
        <w:br/>
      </w:r>
      <w:r w:rsidRPr="00D766D0">
        <w:rPr>
          <w:rFonts w:ascii="Arial" w:eastAsia="Times New Roman" w:hAnsi="Arial" w:cs="Mangal"/>
          <w:color w:val="333333"/>
          <w:sz w:val="21"/>
          <w:szCs w:val="21"/>
          <w:cs/>
        </w:rPr>
        <w:t>किशोरावस्था शिक्षा के मार्गदर्शक सिद्धांत स्पष्ट रूप से स्पष्ट करते हैं कि किशोरों</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को एक सकारात्मक और मूल्यवान संसाधन के रूप में</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पहचाना</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जाना चाहिए जिसे</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एक समस्या के रूप में</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मानने के</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बजाय सम्मान और सराहना की आवश्यकता है</w:t>
      </w:r>
      <w:r w:rsidRPr="00D766D0">
        <w:rPr>
          <w:rFonts w:ascii="Arial" w:eastAsia="Times New Roman" w:hAnsi="Arial" w:cs="Arial"/>
          <w:color w:val="333333"/>
          <w:sz w:val="21"/>
          <w:szCs w:val="21"/>
        </w:rPr>
        <w:t xml:space="preserve">, </w:t>
      </w:r>
      <w:r w:rsidRPr="00D766D0">
        <w:rPr>
          <w:rFonts w:ascii="Arial" w:eastAsia="Times New Roman" w:hAnsi="Arial" w:cs="Mangal"/>
          <w:color w:val="333333"/>
          <w:sz w:val="21"/>
          <w:szCs w:val="21"/>
          <w:cs/>
        </w:rPr>
        <w:t>एईपी कोशिक्षा की परिवर्तनकारी क्षमता को</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साकार करने</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में</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योगदान देना चाहिए</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और यह</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कार्यक्रम</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सक्षम होना चाहिए किशोर अपने मुद्दों को स्पष्ट करते हैं</w:t>
      </w:r>
      <w:r w:rsidRPr="00D766D0">
        <w:rPr>
          <w:rFonts w:ascii="Arial" w:eastAsia="Times New Roman" w:hAnsi="Arial" w:cs="Arial"/>
          <w:color w:val="333333"/>
          <w:sz w:val="21"/>
          <w:szCs w:val="21"/>
        </w:rPr>
        <w:t xml:space="preserve">, </w:t>
      </w:r>
      <w:r w:rsidRPr="00D766D0">
        <w:rPr>
          <w:rFonts w:ascii="Arial" w:eastAsia="Times New Roman" w:hAnsi="Arial" w:cs="Mangal"/>
          <w:color w:val="333333"/>
          <w:sz w:val="21"/>
          <w:szCs w:val="21"/>
          <w:cs/>
        </w:rPr>
        <w:t>अपने अधिकारों</w:t>
      </w:r>
      <w:r w:rsidRPr="00D766D0">
        <w:rPr>
          <w:rFonts w:ascii="Arial" w:eastAsia="Times New Roman" w:hAnsi="Arial" w:cs="Arial"/>
          <w:color w:val="333333"/>
          <w:sz w:val="21"/>
          <w:szCs w:val="21"/>
        </w:rPr>
        <w:t xml:space="preserve">, </w:t>
      </w:r>
      <w:r w:rsidRPr="00D766D0">
        <w:rPr>
          <w:rFonts w:ascii="Arial" w:eastAsia="Times New Roman" w:hAnsi="Arial" w:cs="Mangal"/>
          <w:color w:val="333333"/>
          <w:sz w:val="21"/>
          <w:szCs w:val="21"/>
          <w:cs/>
        </w:rPr>
        <w:t>काउंटर</w:t>
      </w:r>
      <w:r w:rsidRPr="00D766D0">
        <w:rPr>
          <w:rFonts w:ascii="Arial" w:eastAsia="Times New Roman" w:hAnsi="Arial" w:cs="Arial"/>
          <w:color w:val="333333"/>
          <w:sz w:val="21"/>
          <w:szCs w:val="21"/>
        </w:rPr>
        <w:t xml:space="preserve">, </w:t>
      </w:r>
      <w:r w:rsidRPr="00D766D0">
        <w:rPr>
          <w:rFonts w:ascii="Arial" w:eastAsia="Times New Roman" w:hAnsi="Arial" w:cs="Mangal"/>
          <w:color w:val="333333"/>
          <w:sz w:val="21"/>
          <w:szCs w:val="21"/>
          <w:cs/>
        </w:rPr>
        <w:t>शर्म और भय को जानते हैं</w:t>
      </w:r>
      <w:r w:rsidRPr="00D766D0">
        <w:rPr>
          <w:rFonts w:ascii="Arial" w:eastAsia="Times New Roman" w:hAnsi="Arial" w:cs="Arial"/>
          <w:color w:val="333333"/>
          <w:sz w:val="21"/>
          <w:szCs w:val="21"/>
        </w:rPr>
        <w:t xml:space="preserve">, </w:t>
      </w:r>
      <w:r w:rsidRPr="00D766D0">
        <w:rPr>
          <w:rFonts w:ascii="Arial" w:eastAsia="Times New Roman" w:hAnsi="Arial" w:cs="Mangal"/>
          <w:color w:val="333333"/>
          <w:sz w:val="21"/>
          <w:szCs w:val="21"/>
          <w:cs/>
        </w:rPr>
        <w:t>आत्म-सम्मान और आत्मविश्वास का निर्माण करते हैं</w:t>
      </w:r>
      <w:r w:rsidRPr="00D766D0">
        <w:rPr>
          <w:rFonts w:ascii="Arial" w:eastAsia="Times New Roman" w:hAnsi="Arial" w:cs="Arial"/>
          <w:color w:val="333333"/>
          <w:sz w:val="21"/>
          <w:szCs w:val="21"/>
        </w:rPr>
        <w:t xml:space="preserve">, </w:t>
      </w:r>
      <w:r w:rsidRPr="00D766D0">
        <w:rPr>
          <w:rFonts w:ascii="Arial" w:eastAsia="Times New Roman" w:hAnsi="Arial" w:cs="Mangal"/>
          <w:color w:val="333333"/>
          <w:sz w:val="21"/>
          <w:szCs w:val="21"/>
          <w:cs/>
        </w:rPr>
        <w:t>और अपने चारों ओर के समाज</w:t>
      </w:r>
      <w:r w:rsidRPr="00D766D0">
        <w:rPr>
          <w:rFonts w:ascii="Arial" w:eastAsia="Times New Roman" w:hAnsi="Arial" w:cs="Arial"/>
          <w:color w:val="333333"/>
          <w:sz w:val="21"/>
          <w:szCs w:val="21"/>
        </w:rPr>
        <w:t xml:space="preserve">, </w:t>
      </w:r>
      <w:r w:rsidRPr="00D766D0">
        <w:rPr>
          <w:rFonts w:ascii="Arial" w:eastAsia="Times New Roman" w:hAnsi="Arial" w:cs="Mangal"/>
          <w:color w:val="333333"/>
          <w:sz w:val="21"/>
          <w:szCs w:val="21"/>
          <w:cs/>
        </w:rPr>
        <w:t>स्वयं और रिश्तों के लिए जिम्मेदारी लेने की क्षमता विकसित करते हैं।</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 xml:space="preserve">मार्गदर्शक सिद्धांत यह भी सलाह देते हैं कि </w:t>
      </w:r>
      <w:r w:rsidRPr="00D766D0">
        <w:rPr>
          <w:rFonts w:ascii="Arial" w:eastAsia="Times New Roman" w:hAnsi="Arial" w:cs="Arial"/>
          <w:color w:val="333333"/>
          <w:sz w:val="21"/>
          <w:szCs w:val="21"/>
        </w:rPr>
        <w:t xml:space="preserve">AEP </w:t>
      </w:r>
      <w:r w:rsidRPr="00D766D0">
        <w:rPr>
          <w:rFonts w:ascii="Arial" w:eastAsia="Times New Roman" w:hAnsi="Arial" w:cs="Mangal"/>
          <w:color w:val="333333"/>
          <w:sz w:val="21"/>
          <w:szCs w:val="21"/>
          <w:cs/>
        </w:rPr>
        <w:t>को एक अकेले कार्यक्रम होने के बजाय पूरे स्कूल पाठ्यक्रम और लोकाचार को प्रभावित करना चाहिए।</w:t>
      </w:r>
    </w:p>
    <w:p w:rsidR="00EA5D0E" w:rsidRPr="00D766D0" w:rsidRDefault="00EA5D0E" w:rsidP="00EA5D0E">
      <w:pPr>
        <w:spacing w:before="150" w:after="150" w:line="600" w:lineRule="atLeast"/>
        <w:rPr>
          <w:rFonts w:ascii="Times New Roman" w:eastAsia="Times New Roman" w:hAnsi="Times New Roman" w:cs="Times New Roman"/>
          <w:color w:val="000000"/>
          <w:sz w:val="27"/>
          <w:szCs w:val="27"/>
        </w:rPr>
      </w:pPr>
      <w:r w:rsidRPr="00D766D0">
        <w:rPr>
          <w:rFonts w:ascii="Times New Roman" w:eastAsia="Times New Roman" w:hAnsi="Times New Roman" w:cs="Mangal"/>
          <w:b/>
          <w:bCs/>
          <w:color w:val="5088C5"/>
          <w:sz w:val="27"/>
          <w:szCs w:val="27"/>
          <w:cs/>
        </w:rPr>
        <w:lastRenderedPageBreak/>
        <w:t>एईपी कार्यान्वयन रणनीति</w:t>
      </w:r>
    </w:p>
    <w:p w:rsidR="00EA5D0E" w:rsidRPr="00FA3493" w:rsidRDefault="00EA5D0E" w:rsidP="00EA5D0E">
      <w:pPr>
        <w:spacing w:line="242" w:lineRule="atLeast"/>
        <w:jc w:val="both"/>
        <w:rPr>
          <w:rFonts w:asciiTheme="majorHAnsi" w:hAnsiTheme="majorHAnsi"/>
          <w:sz w:val="24"/>
          <w:szCs w:val="24"/>
        </w:rPr>
      </w:pPr>
      <w:r w:rsidRPr="00D766D0">
        <w:rPr>
          <w:rFonts w:ascii="Arial" w:eastAsia="Times New Roman" w:hAnsi="Arial" w:cs="Mangal"/>
          <w:color w:val="333333"/>
          <w:sz w:val="21"/>
          <w:szCs w:val="21"/>
          <w:cs/>
        </w:rPr>
        <w:t>हस्तक्षेप में माध्यमिक स्तर पर राष्ट्रीय मुक्त विद्यालयी शिक्षा संस्थान (</w:t>
      </w:r>
      <w:r w:rsidRPr="00D766D0">
        <w:rPr>
          <w:rFonts w:ascii="Arial" w:eastAsia="Times New Roman" w:hAnsi="Arial" w:cs="Arial"/>
          <w:color w:val="333333"/>
          <w:sz w:val="21"/>
          <w:szCs w:val="21"/>
        </w:rPr>
        <w:t xml:space="preserve">NIOS) </w:t>
      </w:r>
      <w:r w:rsidRPr="00D766D0">
        <w:rPr>
          <w:rFonts w:ascii="Arial" w:eastAsia="Times New Roman" w:hAnsi="Arial" w:cs="Mangal"/>
          <w:color w:val="333333"/>
          <w:sz w:val="21"/>
          <w:szCs w:val="21"/>
          <w:cs/>
        </w:rPr>
        <w:t>की शिक्षण सामग्री में जीवन कौशल और किशोर संबंधी चिंताओं के एकीकरण के लिए समर्थन शामिल है।</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अन्य महत्वपूर्ण कार्यक्रम घटक</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नवोदय</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विद्यालय</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समिति</w:t>
      </w:r>
      <w:r w:rsidRPr="00D766D0">
        <w:rPr>
          <w:rFonts w:ascii="Times New Roman" w:eastAsia="Times New Roman" w:hAnsi="Times New Roman" w:cs="Times New Roman"/>
          <w:color w:val="000000"/>
          <w:sz w:val="21"/>
          <w:szCs w:val="21"/>
        </w:rPr>
        <w:t> </w:t>
      </w:r>
      <w:r w:rsidRPr="00D766D0">
        <w:rPr>
          <w:rFonts w:ascii="Arial" w:eastAsia="Times New Roman" w:hAnsi="Arial" w:cs="Arial"/>
          <w:color w:val="333333"/>
          <w:sz w:val="21"/>
          <w:szCs w:val="21"/>
        </w:rPr>
        <w:t xml:space="preserve">(NVS) </w:t>
      </w:r>
      <w:r w:rsidRPr="00D766D0">
        <w:rPr>
          <w:rFonts w:ascii="Arial" w:eastAsia="Times New Roman" w:hAnsi="Arial" w:cs="Mangal"/>
          <w:color w:val="333333"/>
          <w:sz w:val="21"/>
          <w:szCs w:val="21"/>
          <w:cs/>
        </w:rPr>
        <w:t>और केंद्रीय विद्यालय संगठन (</w:t>
      </w:r>
      <w:r w:rsidRPr="00D766D0">
        <w:rPr>
          <w:rFonts w:ascii="Arial" w:eastAsia="Times New Roman" w:hAnsi="Arial" w:cs="Arial"/>
          <w:color w:val="333333"/>
          <w:sz w:val="21"/>
          <w:szCs w:val="21"/>
        </w:rPr>
        <w:t>KVS)</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में स्कूलों के माध्यम से कार्यान्वित किया जाता है</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 xml:space="preserve">यह कार्यक्रम घटक एक कैस्केड प्रशिक्षण दृष्टिकोण के माध्यम से काम करता है जिसने स्कूल प्रणाली और बोर्ड विशिष्ट मास्टर प्रशिक्षकों का एक पूल बनाया है जो नोडल शिक्षकों को उन्मुख करते हैं जिन्हें आगे स्कूली छात्रों (कक्षा </w:t>
      </w:r>
      <w:r w:rsidRPr="00D766D0">
        <w:rPr>
          <w:rFonts w:ascii="Arial" w:eastAsia="Times New Roman" w:hAnsi="Arial" w:cs="Arial"/>
          <w:color w:val="333333"/>
          <w:sz w:val="21"/>
          <w:szCs w:val="21"/>
        </w:rPr>
        <w:t xml:space="preserve">8, 9 </w:t>
      </w:r>
      <w:r w:rsidRPr="00D766D0">
        <w:rPr>
          <w:rFonts w:ascii="Arial" w:eastAsia="Times New Roman" w:hAnsi="Arial" w:cs="Mangal"/>
          <w:color w:val="333333"/>
          <w:sz w:val="21"/>
          <w:szCs w:val="21"/>
          <w:cs/>
        </w:rPr>
        <w:t xml:space="preserve">और </w:t>
      </w:r>
      <w:r w:rsidRPr="00D766D0">
        <w:rPr>
          <w:rFonts w:ascii="Arial" w:eastAsia="Times New Roman" w:hAnsi="Arial" w:cs="Arial"/>
          <w:color w:val="333333"/>
          <w:sz w:val="21"/>
          <w:szCs w:val="21"/>
        </w:rPr>
        <w:t xml:space="preserve">11) </w:t>
      </w:r>
      <w:r w:rsidRPr="00D766D0">
        <w:rPr>
          <w:rFonts w:ascii="Arial" w:eastAsia="Times New Roman" w:hAnsi="Arial" w:cs="Mangal"/>
          <w:color w:val="333333"/>
          <w:sz w:val="21"/>
          <w:szCs w:val="21"/>
          <w:cs/>
        </w:rPr>
        <w:t xml:space="preserve">के लिए जीवन कौशल आधारित शिक्षा का लेन-देन करने की जिम्मेदारी सौंपी जाती है। इंटरएक्टिव मेथडोलॉजी का उपयोग करके </w:t>
      </w:r>
      <w:r w:rsidRPr="00D766D0">
        <w:rPr>
          <w:rFonts w:ascii="Arial" w:eastAsia="Times New Roman" w:hAnsi="Arial" w:cs="Arial"/>
          <w:color w:val="333333"/>
          <w:sz w:val="21"/>
          <w:szCs w:val="21"/>
        </w:rPr>
        <w:t xml:space="preserve">13 </w:t>
      </w:r>
      <w:r w:rsidRPr="00D766D0">
        <w:rPr>
          <w:rFonts w:ascii="Arial" w:eastAsia="Times New Roman" w:hAnsi="Arial" w:cs="Mangal"/>
          <w:color w:val="333333"/>
          <w:sz w:val="21"/>
          <w:szCs w:val="21"/>
          <w:cs/>
        </w:rPr>
        <w:t>वर्ष की आयु)।</w:t>
      </w:r>
      <w:r w:rsidRPr="00D766D0">
        <w:rPr>
          <w:rFonts w:ascii="Times New Roman" w:eastAsia="Times New Roman" w:hAnsi="Times New Roman" w:cs="Times New Roman"/>
          <w:color w:val="000000"/>
          <w:sz w:val="21"/>
          <w:szCs w:val="21"/>
        </w:rPr>
        <w:t> </w:t>
      </w:r>
      <w:r w:rsidRPr="00D766D0">
        <w:rPr>
          <w:rFonts w:ascii="Times New Roman" w:eastAsia="Times New Roman" w:hAnsi="Times New Roman" w:cs="Times New Roman"/>
          <w:color w:val="000000"/>
          <w:sz w:val="21"/>
          <w:szCs w:val="21"/>
        </w:rPr>
        <w:br/>
      </w:r>
      <w:r w:rsidRPr="00D766D0">
        <w:rPr>
          <w:rFonts w:ascii="Times New Roman" w:eastAsia="Times New Roman" w:hAnsi="Times New Roman" w:cs="Times New Roman"/>
          <w:color w:val="000000"/>
          <w:sz w:val="21"/>
          <w:szCs w:val="21"/>
        </w:rPr>
        <w:br/>
      </w:r>
      <w:r w:rsidRPr="00D766D0">
        <w:rPr>
          <w:rFonts w:ascii="Arial" w:eastAsia="Times New Roman" w:hAnsi="Arial" w:cs="Mangal"/>
          <w:color w:val="333333"/>
          <w:sz w:val="21"/>
          <w:szCs w:val="21"/>
          <w:cs/>
        </w:rPr>
        <w:t>कक्षा में जीवन कौशल आधारित शिक्षा का लेन-देन करने के लिए नोडल शिक्षकों की सुविधा के लिए</w:t>
      </w:r>
      <w:r w:rsidRPr="00D766D0">
        <w:rPr>
          <w:rFonts w:ascii="Arial" w:eastAsia="Times New Roman" w:hAnsi="Arial" w:cs="Arial"/>
          <w:color w:val="333333"/>
          <w:sz w:val="21"/>
          <w:szCs w:val="21"/>
        </w:rPr>
        <w:t xml:space="preserve">, </w:t>
      </w:r>
      <w:r w:rsidRPr="00D766D0">
        <w:rPr>
          <w:rFonts w:ascii="Arial" w:eastAsia="Times New Roman" w:hAnsi="Arial" w:cs="Mangal"/>
          <w:color w:val="333333"/>
          <w:sz w:val="21"/>
          <w:szCs w:val="21"/>
          <w:cs/>
        </w:rPr>
        <w:t>एनसीईआरटी</w:t>
      </w:r>
      <w:r w:rsidRPr="00D766D0">
        <w:rPr>
          <w:rFonts w:ascii="Arial" w:eastAsia="Times New Roman" w:hAnsi="Arial" w:cs="Arial"/>
          <w:color w:val="333333"/>
          <w:sz w:val="21"/>
          <w:szCs w:val="21"/>
        </w:rPr>
        <w:t xml:space="preserve">, </w:t>
      </w:r>
      <w:r w:rsidRPr="00D766D0">
        <w:rPr>
          <w:rFonts w:ascii="Arial" w:eastAsia="Times New Roman" w:hAnsi="Arial" w:cs="Mangal"/>
          <w:color w:val="333333"/>
          <w:sz w:val="21"/>
          <w:szCs w:val="21"/>
          <w:cs/>
        </w:rPr>
        <w:t>यूएनएफपीए के समर्थन से</w:t>
      </w:r>
      <w:r w:rsidRPr="00D766D0">
        <w:rPr>
          <w:rFonts w:ascii="Arial" w:eastAsia="Times New Roman" w:hAnsi="Arial" w:cs="Arial"/>
          <w:color w:val="333333"/>
          <w:sz w:val="21"/>
          <w:szCs w:val="21"/>
        </w:rPr>
        <w:t xml:space="preserve">, </w:t>
      </w:r>
      <w:r w:rsidRPr="00D766D0">
        <w:rPr>
          <w:rFonts w:ascii="Arial" w:eastAsia="Times New Roman" w:hAnsi="Arial" w:cs="Mangal"/>
          <w:color w:val="333333"/>
          <w:sz w:val="21"/>
          <w:szCs w:val="21"/>
          <w:cs/>
        </w:rPr>
        <w:t xml:space="preserve">प्रशिक्षण और संसाधन सामग्री विकसित की है जो किशोरावस्था के दौरान परिवर्तनों को समझने और उनके साथ सहज होने के विषयों के आसपास न्यूनतम </w:t>
      </w:r>
      <w:r w:rsidRPr="00D766D0">
        <w:rPr>
          <w:rFonts w:ascii="Arial" w:eastAsia="Times New Roman" w:hAnsi="Arial" w:cs="Arial"/>
          <w:color w:val="333333"/>
          <w:sz w:val="21"/>
          <w:szCs w:val="21"/>
        </w:rPr>
        <w:t xml:space="preserve">23 </w:t>
      </w:r>
      <w:r w:rsidRPr="00D766D0">
        <w:rPr>
          <w:rFonts w:ascii="Arial" w:eastAsia="Times New Roman" w:hAnsi="Arial" w:cs="Mangal"/>
          <w:color w:val="333333"/>
          <w:sz w:val="21"/>
          <w:szCs w:val="21"/>
          <w:cs/>
        </w:rPr>
        <w:t>घंटे के लेनदेन की सिफारिश करती है। सकारात्मक और जिम्मेदार संबंधों को स्थापित करना और बनाए रखना</w:t>
      </w:r>
      <w:r w:rsidRPr="00D766D0">
        <w:rPr>
          <w:rFonts w:ascii="Arial" w:eastAsia="Times New Roman" w:hAnsi="Arial" w:cs="Arial"/>
          <w:color w:val="333333"/>
          <w:sz w:val="21"/>
          <w:szCs w:val="21"/>
        </w:rPr>
        <w:t xml:space="preserve">, </w:t>
      </w:r>
      <w:r w:rsidRPr="00D766D0">
        <w:rPr>
          <w:rFonts w:ascii="Arial" w:eastAsia="Times New Roman" w:hAnsi="Arial" w:cs="Mangal"/>
          <w:color w:val="333333"/>
          <w:sz w:val="21"/>
          <w:szCs w:val="21"/>
          <w:cs/>
        </w:rPr>
        <w:t>लिंग और कामुकता से संबंधित रूढ़िवादिता और भेदभाव को समझना और चुनौती देना</w:t>
      </w:r>
      <w:r w:rsidRPr="00D766D0">
        <w:rPr>
          <w:rFonts w:ascii="Arial" w:eastAsia="Times New Roman" w:hAnsi="Arial" w:cs="Arial"/>
          <w:color w:val="333333"/>
          <w:sz w:val="21"/>
          <w:szCs w:val="21"/>
        </w:rPr>
        <w:t xml:space="preserve">, </w:t>
      </w:r>
      <w:r w:rsidRPr="00D766D0">
        <w:rPr>
          <w:rFonts w:ascii="Arial" w:eastAsia="Times New Roman" w:hAnsi="Arial" w:cs="Mangal"/>
          <w:color w:val="333333"/>
          <w:sz w:val="21"/>
          <w:szCs w:val="21"/>
          <w:cs/>
        </w:rPr>
        <w:t>दुरुपयोग और उल्लंघन को पहचानना और रिपोर्ट करना</w:t>
      </w:r>
      <w:r w:rsidRPr="00D766D0">
        <w:rPr>
          <w:rFonts w:ascii="Arial" w:eastAsia="Times New Roman" w:hAnsi="Arial" w:cs="Arial"/>
          <w:color w:val="333333"/>
          <w:sz w:val="21"/>
          <w:szCs w:val="21"/>
        </w:rPr>
        <w:t xml:space="preserve">, </w:t>
      </w:r>
      <w:r w:rsidRPr="00D766D0">
        <w:rPr>
          <w:rFonts w:ascii="Arial" w:eastAsia="Times New Roman" w:hAnsi="Arial" w:cs="Mangal"/>
          <w:color w:val="333333"/>
          <w:sz w:val="21"/>
          <w:szCs w:val="21"/>
          <w:cs/>
        </w:rPr>
        <w:t>मादक द्रव्यों के सेवन और एचआईवी / एड्स की रोकथाम।</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एई</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कार्यक्रम</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के कार्यान्वयन के लिए एक सक्षम वातावरण बनाने के लिए</w:t>
      </w:r>
      <w:r w:rsidRPr="00D766D0">
        <w:rPr>
          <w:rFonts w:ascii="Times New Roman" w:eastAsia="Times New Roman" w:hAnsi="Times New Roman" w:cs="Times New Roman"/>
          <w:color w:val="000000"/>
          <w:sz w:val="21"/>
          <w:szCs w:val="21"/>
        </w:rPr>
        <w:t> </w:t>
      </w:r>
      <w:r w:rsidRPr="00D766D0">
        <w:rPr>
          <w:rFonts w:ascii="Arial" w:eastAsia="Times New Roman" w:hAnsi="Arial" w:cs="Arial"/>
          <w:color w:val="333333"/>
          <w:sz w:val="21"/>
          <w:szCs w:val="21"/>
        </w:rPr>
        <w:t xml:space="preserve">, </w:t>
      </w:r>
      <w:r w:rsidRPr="00D766D0">
        <w:rPr>
          <w:rFonts w:ascii="Arial" w:eastAsia="Times New Roman" w:hAnsi="Arial" w:cs="Mangal"/>
          <w:color w:val="333333"/>
          <w:sz w:val="21"/>
          <w:szCs w:val="21"/>
          <w:cs/>
        </w:rPr>
        <w:t>भाग लेने वाले स्कूलों के प्रधानाचार्यों के साथ वकालत सत्र आयोजित किए जाते हैं और</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अभिभावकों के साथ</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संवेदीकरण</w:t>
      </w:r>
      <w:r w:rsidRPr="00D766D0">
        <w:rPr>
          <w:rFonts w:ascii="Times New Roman" w:eastAsia="Times New Roman" w:hAnsi="Times New Roman" w:cs="Times New Roman"/>
          <w:color w:val="000000"/>
          <w:sz w:val="21"/>
          <w:szCs w:val="21"/>
        </w:rPr>
        <w:t> </w:t>
      </w:r>
      <w:r w:rsidRPr="00D766D0">
        <w:rPr>
          <w:rFonts w:ascii="Arial" w:eastAsia="Times New Roman" w:hAnsi="Arial" w:cs="Mangal"/>
          <w:color w:val="333333"/>
          <w:sz w:val="21"/>
          <w:szCs w:val="21"/>
          <w:cs/>
        </w:rPr>
        <w:t>सत्र आयोजित किए जाते हैं।</w:t>
      </w:r>
    </w:p>
    <w:p w:rsidR="00EA5D0E" w:rsidRDefault="00EA5D0E"/>
    <w:sectPr w:rsidR="00EA5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EA5D0E"/>
    <w:rsid w:val="00EA5D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kv12</dc:creator>
  <cp:keywords/>
  <dc:description/>
  <cp:lastModifiedBy>kv12</cp:lastModifiedBy>
  <cp:revision>2</cp:revision>
  <dcterms:created xsi:type="dcterms:W3CDTF">2019-02-14T09:20:00Z</dcterms:created>
  <dcterms:modified xsi:type="dcterms:W3CDTF">2019-02-14T09:21:00Z</dcterms:modified>
</cp:coreProperties>
</file>